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06024" w14:textId="621DDC88" w:rsidR="00831726" w:rsidRPr="008814D1" w:rsidRDefault="00E603ED" w:rsidP="00777CAE">
      <w:pPr>
        <w:widowControl w:val="0"/>
        <w:spacing w:after="120" w:line="240" w:lineRule="auto"/>
        <w:jc w:val="center"/>
        <w:rPr>
          <w:rFonts w:asciiTheme="majorBidi" w:hAnsiTheme="majorBidi" w:cstheme="majorBidi"/>
          <w:b/>
          <w:bCs/>
          <w:sz w:val="28"/>
          <w:szCs w:val="28"/>
        </w:rPr>
      </w:pPr>
      <w:r w:rsidRPr="008814D1">
        <w:rPr>
          <w:rFonts w:asciiTheme="majorBidi" w:hAnsiTheme="majorBidi" w:cstheme="majorBidi"/>
          <w:b/>
          <w:bCs/>
          <w:sz w:val="28"/>
          <w:szCs w:val="28"/>
        </w:rPr>
        <w:t>On the benefits of aerodynamics</w:t>
      </w:r>
    </w:p>
    <w:p w14:paraId="1F99A4AE" w14:textId="358DFDD9" w:rsidR="002F035F" w:rsidRPr="00D21B11" w:rsidRDefault="002F035F" w:rsidP="00777CAE">
      <w:pPr>
        <w:widowControl w:val="0"/>
        <w:spacing w:after="120" w:line="240" w:lineRule="auto"/>
        <w:jc w:val="center"/>
        <w:rPr>
          <w:rFonts w:asciiTheme="majorBidi" w:hAnsiTheme="majorBidi" w:cstheme="majorBidi"/>
          <w:sz w:val="20"/>
          <w:szCs w:val="20"/>
        </w:rPr>
      </w:pPr>
      <w:r w:rsidRPr="00D21B11">
        <w:rPr>
          <w:rFonts w:asciiTheme="majorBidi" w:hAnsiTheme="majorBidi" w:cstheme="majorBidi"/>
          <w:sz w:val="20"/>
          <w:szCs w:val="20"/>
        </w:rPr>
        <w:t>Tom Smith</w:t>
      </w:r>
      <w:r w:rsidRPr="00D21B11">
        <w:rPr>
          <w:rFonts w:asciiTheme="majorBidi" w:hAnsiTheme="majorBidi" w:cstheme="majorBidi"/>
          <w:sz w:val="20"/>
          <w:szCs w:val="20"/>
          <w:vertAlign w:val="superscript"/>
        </w:rPr>
        <w:t>1</w:t>
      </w:r>
      <w:r w:rsidRPr="00D21B11">
        <w:rPr>
          <w:rFonts w:asciiTheme="majorBidi" w:hAnsiTheme="majorBidi" w:cstheme="majorBidi"/>
          <w:sz w:val="20"/>
          <w:szCs w:val="20"/>
        </w:rPr>
        <w:t>*, Adam Penguin</w:t>
      </w:r>
      <w:r w:rsidRPr="00D21B11">
        <w:rPr>
          <w:rFonts w:asciiTheme="majorBidi" w:hAnsiTheme="majorBidi" w:cstheme="majorBidi"/>
          <w:sz w:val="20"/>
          <w:szCs w:val="20"/>
          <w:vertAlign w:val="superscript"/>
        </w:rPr>
        <w:t>1</w:t>
      </w:r>
      <w:r w:rsidRPr="00D21B11">
        <w:rPr>
          <w:rFonts w:asciiTheme="majorBidi" w:hAnsiTheme="majorBidi" w:cstheme="majorBidi"/>
          <w:sz w:val="20"/>
          <w:szCs w:val="20"/>
        </w:rPr>
        <w:t>, Zhi Wang</w:t>
      </w:r>
      <w:r w:rsidRPr="00D21B11">
        <w:rPr>
          <w:rFonts w:asciiTheme="majorBidi" w:hAnsiTheme="majorBidi" w:cstheme="majorBidi"/>
          <w:sz w:val="20"/>
          <w:szCs w:val="20"/>
          <w:vertAlign w:val="superscript"/>
        </w:rPr>
        <w:t>2</w:t>
      </w:r>
    </w:p>
    <w:p w14:paraId="644F5FA1" w14:textId="341AF055" w:rsidR="002F035F" w:rsidRPr="00D21B11" w:rsidRDefault="002F035F" w:rsidP="00777CAE">
      <w:pPr>
        <w:widowControl w:val="0"/>
        <w:spacing w:after="0" w:line="240" w:lineRule="auto"/>
        <w:jc w:val="center"/>
        <w:rPr>
          <w:rFonts w:asciiTheme="majorBidi" w:hAnsiTheme="majorBidi" w:cstheme="majorBidi"/>
          <w:sz w:val="20"/>
          <w:szCs w:val="20"/>
        </w:rPr>
      </w:pPr>
      <w:r w:rsidRPr="00D21B11">
        <w:rPr>
          <w:rFonts w:asciiTheme="majorBidi" w:hAnsiTheme="majorBidi" w:cstheme="majorBidi"/>
          <w:sz w:val="20"/>
          <w:szCs w:val="20"/>
          <w:vertAlign w:val="superscript"/>
        </w:rPr>
        <w:t>1</w:t>
      </w:r>
      <w:r w:rsidRPr="00D21B11">
        <w:rPr>
          <w:rFonts w:asciiTheme="majorBidi" w:hAnsiTheme="majorBidi" w:cstheme="majorBidi"/>
          <w:sz w:val="20"/>
          <w:szCs w:val="20"/>
        </w:rPr>
        <w:t>Department, Institution, City, Country</w:t>
      </w:r>
    </w:p>
    <w:p w14:paraId="0CDC3963" w14:textId="24E65A17" w:rsidR="002F035F" w:rsidRPr="00D21B11" w:rsidRDefault="002F035F" w:rsidP="00777CAE">
      <w:pPr>
        <w:widowControl w:val="0"/>
        <w:spacing w:after="0" w:line="240" w:lineRule="auto"/>
        <w:jc w:val="center"/>
        <w:rPr>
          <w:rFonts w:asciiTheme="majorBidi" w:hAnsiTheme="majorBidi" w:cstheme="majorBidi"/>
          <w:sz w:val="20"/>
          <w:szCs w:val="20"/>
        </w:rPr>
      </w:pPr>
      <w:r w:rsidRPr="00D21B11">
        <w:rPr>
          <w:rFonts w:asciiTheme="majorBidi" w:hAnsiTheme="majorBidi" w:cstheme="majorBidi"/>
          <w:sz w:val="20"/>
          <w:szCs w:val="20"/>
          <w:vertAlign w:val="superscript"/>
        </w:rPr>
        <w:t>2</w:t>
      </w:r>
      <w:r w:rsidRPr="00D21B11">
        <w:rPr>
          <w:rFonts w:asciiTheme="majorBidi" w:hAnsiTheme="majorBidi" w:cstheme="majorBidi"/>
          <w:sz w:val="20"/>
          <w:szCs w:val="20"/>
        </w:rPr>
        <w:t>Laboratory for Aero and Hydrodynamics, Delft University of Technology, Delft, The Netherlands</w:t>
      </w:r>
    </w:p>
    <w:p w14:paraId="5611AEBD" w14:textId="51447EBC" w:rsidR="002F035F" w:rsidRPr="00D21B11" w:rsidRDefault="002F035F" w:rsidP="00777CAE">
      <w:pPr>
        <w:widowControl w:val="0"/>
        <w:spacing w:line="240" w:lineRule="auto"/>
        <w:jc w:val="center"/>
        <w:rPr>
          <w:rFonts w:asciiTheme="majorBidi" w:hAnsiTheme="majorBidi" w:cstheme="majorBidi"/>
          <w:sz w:val="20"/>
          <w:szCs w:val="20"/>
        </w:rPr>
      </w:pPr>
      <w:r w:rsidRPr="00D21B11">
        <w:rPr>
          <w:rFonts w:asciiTheme="majorBidi" w:hAnsiTheme="majorBidi" w:cstheme="majorBidi"/>
          <w:sz w:val="20"/>
          <w:szCs w:val="20"/>
        </w:rPr>
        <w:t xml:space="preserve">*Corresponding author: </w:t>
      </w:r>
      <w:r w:rsidR="00A7131B" w:rsidRPr="00D21B11">
        <w:rPr>
          <w:rFonts w:asciiTheme="majorBidi" w:hAnsiTheme="majorBidi" w:cstheme="majorBidi"/>
          <w:sz w:val="20"/>
          <w:szCs w:val="20"/>
        </w:rPr>
        <w:t>t.smith@abc.edu</w:t>
      </w:r>
    </w:p>
    <w:p w14:paraId="6629671A" w14:textId="77777777" w:rsidR="006E219F" w:rsidRDefault="006E219F" w:rsidP="00777CAE">
      <w:pPr>
        <w:widowControl w:val="0"/>
        <w:spacing w:after="0" w:line="240" w:lineRule="auto"/>
        <w:jc w:val="both"/>
        <w:rPr>
          <w:rFonts w:asciiTheme="majorBidi" w:hAnsiTheme="majorBidi" w:cstheme="majorBidi"/>
          <w:lang w:val="en-GB"/>
        </w:rPr>
      </w:pPr>
    </w:p>
    <w:p w14:paraId="24C05D7B" w14:textId="38484AF3" w:rsidR="00A67521" w:rsidRPr="00CB1E6C" w:rsidRDefault="00093C93" w:rsidP="00777CAE">
      <w:pPr>
        <w:widowControl w:val="0"/>
        <w:spacing w:after="0" w:line="240" w:lineRule="auto"/>
        <w:contextualSpacing/>
        <w:jc w:val="both"/>
        <w:rPr>
          <w:rFonts w:asciiTheme="majorBidi" w:hAnsiTheme="majorBidi" w:cstheme="majorBidi"/>
          <w:b/>
          <w:bCs/>
          <w:sz w:val="24"/>
          <w:szCs w:val="24"/>
          <w:lang w:val="en-GB"/>
        </w:rPr>
      </w:pPr>
      <w:r w:rsidRPr="00CB1E6C">
        <w:rPr>
          <w:rFonts w:asciiTheme="majorBidi" w:hAnsiTheme="majorBidi" w:cstheme="majorBidi"/>
          <w:b/>
          <w:bCs/>
          <w:sz w:val="24"/>
          <w:szCs w:val="24"/>
          <w:lang w:val="en-GB"/>
        </w:rPr>
        <w:t>Instructions</w:t>
      </w:r>
    </w:p>
    <w:p w14:paraId="3ED956A2" w14:textId="77777777" w:rsidR="00777CAE" w:rsidRPr="00093C93" w:rsidRDefault="00777CAE" w:rsidP="00777CAE">
      <w:pPr>
        <w:widowControl w:val="0"/>
        <w:spacing w:after="0" w:line="240" w:lineRule="auto"/>
        <w:jc w:val="both"/>
        <w:rPr>
          <w:rFonts w:asciiTheme="majorBidi" w:hAnsiTheme="majorBidi" w:cstheme="majorBidi"/>
          <w:b/>
          <w:bCs/>
          <w:sz w:val="28"/>
          <w:szCs w:val="28"/>
          <w:lang w:val="en-GB"/>
        </w:rPr>
      </w:pPr>
    </w:p>
    <w:p w14:paraId="762564E7" w14:textId="2D3AAD58" w:rsidR="00625266" w:rsidRPr="00834E70" w:rsidRDefault="00625266" w:rsidP="00777CAE">
      <w:pPr>
        <w:widowControl w:val="0"/>
        <w:spacing w:after="0" w:line="240" w:lineRule="auto"/>
        <w:jc w:val="both"/>
        <w:rPr>
          <w:rFonts w:asciiTheme="majorBidi" w:hAnsiTheme="majorBidi" w:cstheme="majorBidi"/>
          <w:sz w:val="20"/>
          <w:szCs w:val="20"/>
          <w:lang w:val="en-GB"/>
        </w:rPr>
      </w:pPr>
      <w:r w:rsidRPr="00834E70">
        <w:rPr>
          <w:rFonts w:asciiTheme="majorBidi" w:hAnsiTheme="majorBidi" w:cstheme="majorBidi"/>
          <w:sz w:val="20"/>
          <w:szCs w:val="20"/>
          <w:lang w:val="en-GB"/>
        </w:rPr>
        <w:t xml:space="preserve">This document is a template for preparing </w:t>
      </w:r>
      <w:r w:rsidR="00291F6C" w:rsidRPr="00834E70">
        <w:rPr>
          <w:rFonts w:asciiTheme="majorBidi" w:hAnsiTheme="majorBidi" w:cstheme="majorBidi"/>
          <w:sz w:val="20"/>
          <w:szCs w:val="20"/>
          <w:lang w:val="en-GB"/>
        </w:rPr>
        <w:t>an extended</w:t>
      </w:r>
      <w:r w:rsidR="00A220A6" w:rsidRPr="00834E70">
        <w:rPr>
          <w:rFonts w:asciiTheme="majorBidi" w:hAnsiTheme="majorBidi" w:cstheme="majorBidi"/>
          <w:sz w:val="20"/>
          <w:szCs w:val="20"/>
          <w:lang w:val="en-GB"/>
        </w:rPr>
        <w:t xml:space="preserve"> abstract</w:t>
      </w:r>
      <w:r w:rsidRPr="00834E70">
        <w:rPr>
          <w:rFonts w:asciiTheme="majorBidi" w:hAnsiTheme="majorBidi" w:cstheme="majorBidi"/>
          <w:sz w:val="20"/>
          <w:szCs w:val="20"/>
          <w:lang w:val="en-GB"/>
        </w:rPr>
        <w:t xml:space="preserve"> for</w:t>
      </w:r>
      <w:r w:rsidR="00291F6C" w:rsidRPr="00834E70">
        <w:rPr>
          <w:rFonts w:asciiTheme="majorBidi" w:hAnsiTheme="majorBidi" w:cstheme="majorBidi"/>
          <w:sz w:val="20"/>
          <w:szCs w:val="20"/>
          <w:lang w:val="en-GB"/>
        </w:rPr>
        <w:t xml:space="preserve"> FLUCOME 2025</w:t>
      </w:r>
      <w:r w:rsidRPr="00834E70">
        <w:rPr>
          <w:rFonts w:asciiTheme="majorBidi" w:hAnsiTheme="majorBidi" w:cstheme="majorBidi"/>
          <w:sz w:val="20"/>
          <w:szCs w:val="20"/>
          <w:lang w:val="en-GB"/>
        </w:rPr>
        <w:t xml:space="preserve"> on A4 size paper. The maximum length of the abstract is </w:t>
      </w:r>
      <w:r w:rsidR="00291F6C" w:rsidRPr="00834E70">
        <w:rPr>
          <w:rFonts w:asciiTheme="majorBidi" w:hAnsiTheme="majorBidi" w:cstheme="majorBidi"/>
          <w:sz w:val="20"/>
          <w:szCs w:val="20"/>
          <w:lang w:val="en-GB"/>
        </w:rPr>
        <w:t xml:space="preserve">three </w:t>
      </w:r>
      <w:r w:rsidRPr="00834E70">
        <w:rPr>
          <w:rFonts w:asciiTheme="majorBidi" w:hAnsiTheme="majorBidi" w:cstheme="majorBidi"/>
          <w:sz w:val="20"/>
          <w:szCs w:val="20"/>
          <w:lang w:val="en-GB"/>
        </w:rPr>
        <w:t>(</w:t>
      </w:r>
      <w:r w:rsidR="00291F6C" w:rsidRPr="00834E70">
        <w:rPr>
          <w:rFonts w:asciiTheme="majorBidi" w:hAnsiTheme="majorBidi" w:cstheme="majorBidi"/>
          <w:sz w:val="20"/>
          <w:szCs w:val="20"/>
          <w:lang w:val="en-GB"/>
        </w:rPr>
        <w:t>3</w:t>
      </w:r>
      <w:r w:rsidRPr="00834E70">
        <w:rPr>
          <w:rFonts w:asciiTheme="majorBidi" w:hAnsiTheme="majorBidi" w:cstheme="majorBidi"/>
          <w:sz w:val="20"/>
          <w:szCs w:val="20"/>
          <w:lang w:val="en-GB"/>
        </w:rPr>
        <w:t xml:space="preserve">) pages </w:t>
      </w:r>
      <w:r w:rsidR="00291F6C" w:rsidRPr="00834E70">
        <w:rPr>
          <w:rFonts w:asciiTheme="majorBidi" w:hAnsiTheme="majorBidi" w:cstheme="majorBidi"/>
          <w:sz w:val="20"/>
          <w:szCs w:val="20"/>
          <w:lang w:val="en-GB"/>
        </w:rPr>
        <w:t>including</w:t>
      </w:r>
      <w:r w:rsidRPr="00834E70">
        <w:rPr>
          <w:rFonts w:asciiTheme="majorBidi" w:hAnsiTheme="majorBidi" w:cstheme="majorBidi"/>
          <w:sz w:val="20"/>
          <w:szCs w:val="20"/>
          <w:lang w:val="en-GB"/>
        </w:rPr>
        <w:t xml:space="preserve"> text</w:t>
      </w:r>
      <w:r w:rsidR="00291F6C" w:rsidRPr="00834E70">
        <w:rPr>
          <w:rFonts w:asciiTheme="majorBidi" w:hAnsiTheme="majorBidi" w:cstheme="majorBidi"/>
          <w:sz w:val="20"/>
          <w:szCs w:val="20"/>
          <w:lang w:val="en-GB"/>
        </w:rPr>
        <w:t xml:space="preserve">, figures, tables and </w:t>
      </w:r>
      <w:r w:rsidR="006E219F" w:rsidRPr="00834E70">
        <w:rPr>
          <w:rFonts w:asciiTheme="majorBidi" w:hAnsiTheme="majorBidi" w:cstheme="majorBidi"/>
          <w:sz w:val="20"/>
          <w:szCs w:val="20"/>
          <w:lang w:val="en-GB"/>
        </w:rPr>
        <w:t>bibliographic references</w:t>
      </w:r>
      <w:r w:rsidRPr="00834E70">
        <w:rPr>
          <w:rFonts w:asciiTheme="majorBidi" w:hAnsiTheme="majorBidi" w:cstheme="majorBidi"/>
          <w:sz w:val="20"/>
          <w:szCs w:val="20"/>
          <w:lang w:val="en-GB"/>
        </w:rPr>
        <w:t xml:space="preserve">. </w:t>
      </w:r>
    </w:p>
    <w:p w14:paraId="42803ABD" w14:textId="77777777" w:rsidR="00093C93" w:rsidRDefault="00093C93" w:rsidP="00777CAE">
      <w:pPr>
        <w:widowControl w:val="0"/>
        <w:spacing w:after="0" w:line="240" w:lineRule="auto"/>
        <w:jc w:val="both"/>
        <w:rPr>
          <w:rFonts w:asciiTheme="majorBidi" w:hAnsiTheme="majorBidi" w:cstheme="majorBidi"/>
          <w:lang w:val="en-GB"/>
        </w:rPr>
      </w:pPr>
    </w:p>
    <w:p w14:paraId="15348AFE" w14:textId="22EE0633" w:rsidR="00777CAE" w:rsidRDefault="00ED64FA" w:rsidP="00777CAE">
      <w:pPr>
        <w:widowControl w:val="0"/>
        <w:spacing w:after="0" w:line="240" w:lineRule="auto"/>
        <w:jc w:val="both"/>
        <w:rPr>
          <w:rFonts w:asciiTheme="majorBidi" w:hAnsiTheme="majorBidi" w:cstheme="majorBidi"/>
          <w:b/>
          <w:bCs/>
          <w:sz w:val="24"/>
          <w:szCs w:val="24"/>
          <w:lang w:val="en-GB"/>
        </w:rPr>
      </w:pPr>
      <w:r w:rsidRPr="00ED64FA">
        <w:rPr>
          <w:rFonts w:asciiTheme="majorBidi" w:hAnsiTheme="majorBidi" w:cstheme="majorBidi"/>
          <w:b/>
          <w:bCs/>
          <w:sz w:val="24"/>
          <w:szCs w:val="24"/>
          <w:lang w:val="en-GB"/>
        </w:rPr>
        <w:t>Section</w:t>
      </w:r>
    </w:p>
    <w:p w14:paraId="03439241" w14:textId="77777777" w:rsidR="00515B81" w:rsidRPr="00777CAE" w:rsidRDefault="00515B81" w:rsidP="00777CAE">
      <w:pPr>
        <w:widowControl w:val="0"/>
        <w:spacing w:after="0" w:line="240" w:lineRule="auto"/>
        <w:jc w:val="both"/>
        <w:rPr>
          <w:rFonts w:asciiTheme="majorBidi" w:hAnsiTheme="majorBidi" w:cstheme="majorBidi"/>
          <w:b/>
          <w:bCs/>
          <w:sz w:val="24"/>
          <w:szCs w:val="24"/>
          <w:lang w:val="en-GB"/>
        </w:rPr>
      </w:pPr>
    </w:p>
    <w:p w14:paraId="1C59DBA9" w14:textId="35007D15" w:rsidR="00710355" w:rsidRPr="00834E70" w:rsidRDefault="002F035F" w:rsidP="00777CAE">
      <w:pPr>
        <w:widowControl w:val="0"/>
        <w:spacing w:after="0" w:line="240" w:lineRule="auto"/>
        <w:jc w:val="both"/>
        <w:rPr>
          <w:rFonts w:asciiTheme="majorBidi" w:hAnsiTheme="majorBidi" w:cstheme="majorBidi"/>
          <w:sz w:val="20"/>
          <w:szCs w:val="20"/>
          <w:lang w:val="fr-FR"/>
        </w:rPr>
      </w:pPr>
      <w:r w:rsidRPr="00834E70">
        <w:rPr>
          <w:rFonts w:asciiTheme="majorBidi" w:hAnsiTheme="majorBidi" w:cstheme="majorBidi"/>
          <w:sz w:val="20"/>
          <w:szCs w:val="20"/>
        </w:rPr>
        <w:t xml:space="preserve">Lorem ipsum dolor sit amet, consectetuer adipiscing elit. Ut purus elit, vestibulum ut, placerat ac, adipiscing vitae, felis. Curabitur dictum gravida mauris. Nam arcu libero, nonummy eget, consectetuer id, vulputate a, magna. Donec vehicula augue eu neque. </w:t>
      </w:r>
      <w:r w:rsidRPr="00834E70">
        <w:rPr>
          <w:rFonts w:asciiTheme="majorBidi" w:hAnsiTheme="majorBidi" w:cstheme="majorBidi"/>
          <w:sz w:val="20"/>
          <w:szCs w:val="20"/>
          <w:lang w:val="fr-FR"/>
        </w:rPr>
        <w:t>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Duis nibh mi, congue eu, accumsan eleifend, sagittis quis, diam. Duis eget orci sit amet orci dignissim rutrum.</w:t>
      </w:r>
    </w:p>
    <w:p w14:paraId="618E874D" w14:textId="77777777" w:rsidR="00CB1E6C" w:rsidRDefault="00CB1E6C" w:rsidP="00777CAE">
      <w:pPr>
        <w:widowControl w:val="0"/>
        <w:spacing w:after="0" w:line="240" w:lineRule="auto"/>
        <w:ind w:firstLine="284"/>
        <w:jc w:val="both"/>
        <w:rPr>
          <w:rFonts w:asciiTheme="majorBidi" w:hAnsiTheme="majorBidi" w:cstheme="majorBidi"/>
          <w:lang w:val="fr-FR"/>
        </w:rPr>
      </w:pPr>
    </w:p>
    <w:p w14:paraId="5E44D535" w14:textId="24183897" w:rsidR="00A67521" w:rsidRPr="00ED64FA" w:rsidRDefault="00ED64FA" w:rsidP="00777CAE">
      <w:pPr>
        <w:widowControl w:val="0"/>
        <w:spacing w:after="0" w:line="240" w:lineRule="auto"/>
        <w:jc w:val="both"/>
        <w:rPr>
          <w:rFonts w:asciiTheme="majorBidi" w:hAnsiTheme="majorBidi" w:cstheme="majorBidi"/>
          <w:b/>
          <w:bCs/>
          <w:lang w:val="en-GB"/>
        </w:rPr>
      </w:pPr>
      <w:r>
        <w:rPr>
          <w:rFonts w:asciiTheme="majorBidi" w:hAnsiTheme="majorBidi" w:cstheme="majorBidi"/>
          <w:b/>
          <w:bCs/>
          <w:lang w:val="en-GB"/>
        </w:rPr>
        <w:t>Subsection</w:t>
      </w:r>
    </w:p>
    <w:p w14:paraId="68A6C546" w14:textId="77777777" w:rsidR="00C53745" w:rsidRDefault="00C53745" w:rsidP="00A6694C">
      <w:pPr>
        <w:widowControl w:val="0"/>
        <w:spacing w:after="0" w:line="240" w:lineRule="auto"/>
        <w:jc w:val="both"/>
        <w:rPr>
          <w:rFonts w:asciiTheme="majorBidi" w:hAnsiTheme="majorBidi" w:cstheme="majorBidi"/>
          <w:lang w:val="fr-FR"/>
        </w:rPr>
      </w:pPr>
    </w:p>
    <w:p w14:paraId="39A186AF" w14:textId="65C5B088" w:rsidR="002F035F" w:rsidRPr="00834E70" w:rsidRDefault="002F035F" w:rsidP="00777CAE">
      <w:pPr>
        <w:widowControl w:val="0"/>
        <w:spacing w:after="0" w:line="240" w:lineRule="auto"/>
        <w:jc w:val="both"/>
        <w:rPr>
          <w:rFonts w:asciiTheme="majorBidi" w:hAnsiTheme="majorBidi" w:cstheme="majorBidi"/>
          <w:sz w:val="20"/>
          <w:szCs w:val="20"/>
          <w:lang w:val="fr-FR"/>
        </w:rPr>
      </w:pPr>
      <w:r w:rsidRPr="00834E70">
        <w:rPr>
          <w:rFonts w:asciiTheme="majorBidi" w:hAnsiTheme="majorBidi" w:cstheme="majorBidi"/>
          <w:sz w:val="20"/>
          <w:szCs w:val="20"/>
          <w:lang w:val="fr-FR"/>
        </w:rPr>
        <w:t>Nam dui ligula, fringilla a, euismod sodales, sollicitudin vel, wisi. Morbi auctor lorem non justo. Nam lacus libero, pretium at, lobortis vitae, ultricies et, tellus. Donec aliquet, tortor sed accumsan bibendum, erat ligula aliquet magna, vitae ornare odio metus a mi. Morbi ac orci et nisl hendrerit mollis. Suspendisse ut massa. Cras nec ante. Pellentesque a nulla. Cum sociis natoque penatibus et magnis dis parturient montes, nascetur ridiculus mus. Aliquam tincidunt urna. Nulla ullamcorper vestibulum turpis. Pellentesque cursus luctus mauris.</w:t>
      </w:r>
    </w:p>
    <w:p w14:paraId="21DEE724" w14:textId="6261FAA5" w:rsidR="009230FB" w:rsidRPr="00834E70" w:rsidRDefault="002F035F" w:rsidP="009230FB">
      <w:pPr>
        <w:widowControl w:val="0"/>
        <w:spacing w:after="0" w:line="240" w:lineRule="auto"/>
        <w:ind w:firstLine="284"/>
        <w:jc w:val="both"/>
        <w:rPr>
          <w:rFonts w:asciiTheme="majorBidi" w:hAnsiTheme="majorBidi" w:cstheme="majorBidi"/>
          <w:sz w:val="20"/>
          <w:szCs w:val="20"/>
          <w:lang w:val="fr-FR"/>
        </w:rPr>
      </w:pPr>
      <w:r w:rsidRPr="00834E70">
        <w:rPr>
          <w:rFonts w:asciiTheme="majorBidi" w:hAnsiTheme="majorBidi" w:cstheme="majorBidi"/>
          <w:sz w:val="20"/>
          <w:szCs w:val="20"/>
          <w:lang w:val="fr-FR"/>
        </w:rPr>
        <w:t>Nulla malesuada porttitor diam. Donec felis erat, congue non, volutpat at, tincidunt tristique, libero. Vivamus viverra fermentum felis. Donec nonummy pellentesque ante. Phasellus adipiscing semper elit. Proin fermentum massa ac quam. Sed diam turpis, molestie vitae, placerat a, molestie nec, leo. Maecenas lacinia. Nam ipsum ligula, eleifend at, accumsan nec, suscipit a, ipsum. Morbi blandit ligula feugiat magna. Nunc eleifend consequat lorem. Sed lacinia nulla vitae enim. Pellentesque tincidunt purus vel magna. Integer non enim. Praesent euismod nunc eu purus. Donec bibendum quam in tellus. Nullam cursus pulvinar lectus. Donec et mi. Nam vulputate metus eu enim. Vestibulum pellentesque felis eu massa.</w:t>
      </w:r>
    </w:p>
    <w:p w14:paraId="61178540" w14:textId="77777777" w:rsidR="0094328E" w:rsidRPr="0094328E" w:rsidRDefault="002F035F" w:rsidP="00777CAE">
      <w:pPr>
        <w:widowControl w:val="0"/>
        <w:pBdr>
          <w:bottom w:val="single" w:sz="6" w:space="1" w:color="auto"/>
        </w:pBdr>
        <w:spacing w:after="0" w:line="240" w:lineRule="auto"/>
        <w:jc w:val="center"/>
        <w:rPr>
          <w:rFonts w:asciiTheme="majorBidi" w:hAnsiTheme="majorBidi" w:cstheme="majorBidi"/>
        </w:rPr>
      </w:pPr>
      <w:r w:rsidRPr="0094328E">
        <w:rPr>
          <w:rFonts w:asciiTheme="majorBidi" w:hAnsiTheme="majorBidi" w:cstheme="majorBidi"/>
          <w:noProof/>
          <w:lang w:val="fr-FR"/>
        </w:rPr>
        <w:drawing>
          <wp:inline distT="0" distB="0" distL="0" distR="0" wp14:anchorId="3F552BE5" wp14:editId="2A463FE8">
            <wp:extent cx="2829738" cy="1208049"/>
            <wp:effectExtent l="0" t="0" r="2540" b="0"/>
            <wp:docPr id="753281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1" b="-7425"/>
                    <a:stretch/>
                  </pic:blipFill>
                  <pic:spPr bwMode="auto">
                    <a:xfrm>
                      <a:off x="0" y="0"/>
                      <a:ext cx="2853294" cy="1218105"/>
                    </a:xfrm>
                    <a:prstGeom prst="rect">
                      <a:avLst/>
                    </a:prstGeom>
                    <a:noFill/>
                    <a:ln>
                      <a:noFill/>
                    </a:ln>
                    <a:extLst>
                      <a:ext uri="{53640926-AAD7-44D8-BBD7-CCE9431645EC}">
                        <a14:shadowObscured xmlns:a14="http://schemas.microsoft.com/office/drawing/2010/main"/>
                      </a:ext>
                    </a:extLst>
                  </pic:spPr>
                </pic:pic>
              </a:graphicData>
            </a:graphic>
          </wp:inline>
        </w:drawing>
      </w:r>
    </w:p>
    <w:p w14:paraId="7A069C7E" w14:textId="37B88DA3" w:rsidR="002F035F" w:rsidRPr="00EA65A0" w:rsidRDefault="0094328E" w:rsidP="00777CAE">
      <w:pPr>
        <w:widowControl w:val="0"/>
        <w:pBdr>
          <w:bottom w:val="single" w:sz="6" w:space="1" w:color="auto"/>
        </w:pBdr>
        <w:spacing w:after="0" w:line="240" w:lineRule="auto"/>
        <w:jc w:val="center"/>
        <w:rPr>
          <w:sz w:val="20"/>
          <w:szCs w:val="20"/>
        </w:rPr>
      </w:pPr>
      <w:r w:rsidRPr="00EA65A0">
        <w:rPr>
          <w:rFonts w:asciiTheme="majorBidi" w:hAnsiTheme="majorBidi" w:cstheme="majorBidi"/>
          <w:sz w:val="20"/>
          <w:szCs w:val="20"/>
        </w:rPr>
        <w:t xml:space="preserve">Figure </w:t>
      </w:r>
      <w:r w:rsidRPr="00EA65A0">
        <w:rPr>
          <w:rFonts w:asciiTheme="majorBidi" w:hAnsiTheme="majorBidi" w:cstheme="majorBidi"/>
          <w:sz w:val="20"/>
          <w:szCs w:val="20"/>
        </w:rPr>
        <w:fldChar w:fldCharType="begin"/>
      </w:r>
      <w:r w:rsidRPr="00EA65A0">
        <w:rPr>
          <w:rFonts w:asciiTheme="majorBidi" w:hAnsiTheme="majorBidi" w:cstheme="majorBidi"/>
          <w:sz w:val="20"/>
          <w:szCs w:val="20"/>
        </w:rPr>
        <w:instrText xml:space="preserve"> SEQ Figure \* ARABIC </w:instrText>
      </w:r>
      <w:r w:rsidRPr="00EA65A0">
        <w:rPr>
          <w:rFonts w:asciiTheme="majorBidi" w:hAnsiTheme="majorBidi" w:cstheme="majorBidi"/>
          <w:sz w:val="20"/>
          <w:szCs w:val="20"/>
        </w:rPr>
        <w:fldChar w:fldCharType="separate"/>
      </w:r>
      <w:r w:rsidR="009247E7" w:rsidRPr="00EA65A0">
        <w:rPr>
          <w:rFonts w:asciiTheme="majorBidi" w:hAnsiTheme="majorBidi" w:cstheme="majorBidi"/>
          <w:noProof/>
          <w:sz w:val="20"/>
          <w:szCs w:val="20"/>
        </w:rPr>
        <w:t>1</w:t>
      </w:r>
      <w:r w:rsidRPr="00EA65A0">
        <w:rPr>
          <w:rFonts w:asciiTheme="majorBidi" w:hAnsiTheme="majorBidi" w:cstheme="majorBidi"/>
          <w:sz w:val="20"/>
          <w:szCs w:val="20"/>
        </w:rPr>
        <w:fldChar w:fldCharType="end"/>
      </w:r>
      <w:r w:rsidRPr="00EA65A0">
        <w:rPr>
          <w:rFonts w:asciiTheme="majorBidi" w:hAnsiTheme="majorBidi" w:cstheme="majorBidi"/>
          <w:sz w:val="20"/>
          <w:szCs w:val="20"/>
          <w:lang w:val="en-GB"/>
        </w:rPr>
        <w:t>: Lorem ipsum dolor sit amet, consectetuer adipiscing elit.</w:t>
      </w:r>
    </w:p>
    <w:p w14:paraId="465E37FF" w14:textId="77777777" w:rsidR="002F035F" w:rsidRDefault="002F035F" w:rsidP="00777CAE">
      <w:pPr>
        <w:widowControl w:val="0"/>
        <w:pBdr>
          <w:bottom w:val="single" w:sz="6" w:space="1" w:color="auto"/>
        </w:pBdr>
        <w:spacing w:after="0" w:line="240" w:lineRule="auto"/>
        <w:rPr>
          <w:rFonts w:asciiTheme="majorBidi" w:hAnsiTheme="majorBidi" w:cstheme="majorBidi"/>
        </w:rPr>
      </w:pPr>
    </w:p>
    <w:p w14:paraId="1E6B9294" w14:textId="77777777" w:rsidR="0094328E" w:rsidRPr="0094328E" w:rsidRDefault="0094328E" w:rsidP="00777CAE">
      <w:pPr>
        <w:widowControl w:val="0"/>
        <w:pBdr>
          <w:bottom w:val="single" w:sz="6" w:space="1" w:color="auto"/>
        </w:pBdr>
        <w:spacing w:after="0" w:line="240" w:lineRule="auto"/>
        <w:rPr>
          <w:rFonts w:asciiTheme="majorBidi" w:hAnsiTheme="majorBidi" w:cstheme="majorBidi"/>
        </w:rPr>
      </w:pPr>
    </w:p>
    <w:p w14:paraId="379AA509" w14:textId="7C954661" w:rsidR="002F035F" w:rsidRPr="0094328E" w:rsidRDefault="002F035F" w:rsidP="00777CAE">
      <w:pPr>
        <w:widowControl w:val="0"/>
        <w:spacing w:before="120" w:after="0" w:line="240" w:lineRule="auto"/>
        <w:rPr>
          <w:rFonts w:asciiTheme="majorBidi" w:hAnsiTheme="majorBidi" w:cstheme="majorBidi"/>
          <w:sz w:val="16"/>
          <w:szCs w:val="16"/>
          <w:lang w:val="en-GB"/>
        </w:rPr>
      </w:pPr>
      <w:r w:rsidRPr="0094328E">
        <w:rPr>
          <w:rFonts w:asciiTheme="majorBidi" w:hAnsiTheme="majorBidi" w:cstheme="majorBidi"/>
          <w:b/>
          <w:bCs/>
          <w:sz w:val="16"/>
          <w:szCs w:val="16"/>
          <w:lang w:val="en-GB"/>
        </w:rPr>
        <w:t>Key Words:</w:t>
      </w:r>
      <w:r w:rsidRPr="0094328E">
        <w:rPr>
          <w:rFonts w:asciiTheme="majorBidi" w:hAnsiTheme="majorBidi" w:cstheme="majorBidi"/>
          <w:sz w:val="16"/>
          <w:szCs w:val="16"/>
          <w:lang w:val="en-GB"/>
        </w:rPr>
        <w:t xml:space="preserve"> Flow control; Rabbits; Multidisciplinary science</w:t>
      </w:r>
    </w:p>
    <w:p w14:paraId="6C5BDFFB" w14:textId="06D5F2F7" w:rsidR="002F035F" w:rsidRPr="0094328E" w:rsidRDefault="002F035F" w:rsidP="00777CAE">
      <w:pPr>
        <w:widowControl w:val="0"/>
        <w:spacing w:line="240" w:lineRule="auto"/>
        <w:rPr>
          <w:rFonts w:asciiTheme="majorBidi" w:hAnsiTheme="majorBidi" w:cstheme="majorBidi"/>
          <w:sz w:val="16"/>
          <w:szCs w:val="16"/>
          <w:lang w:val="en-GB"/>
        </w:rPr>
      </w:pPr>
      <w:r w:rsidRPr="0094328E">
        <w:rPr>
          <w:rFonts w:asciiTheme="majorBidi" w:hAnsiTheme="majorBidi" w:cstheme="majorBidi"/>
          <w:b/>
          <w:bCs/>
          <w:sz w:val="16"/>
          <w:szCs w:val="16"/>
          <w:lang w:val="en-GB"/>
        </w:rPr>
        <w:t>Funding:</w:t>
      </w:r>
      <w:r w:rsidR="005C1313">
        <w:rPr>
          <w:rFonts w:asciiTheme="majorBidi" w:hAnsiTheme="majorBidi" w:cstheme="majorBidi"/>
          <w:sz w:val="16"/>
          <w:szCs w:val="16"/>
          <w:lang w:val="en-GB"/>
        </w:rPr>
        <w:t xml:space="preserve"> </w:t>
      </w:r>
      <w:r w:rsidRPr="0094328E">
        <w:rPr>
          <w:rFonts w:asciiTheme="majorBidi" w:hAnsiTheme="majorBidi" w:cstheme="majorBidi"/>
          <w:sz w:val="16"/>
          <w:szCs w:val="16"/>
          <w:lang w:val="en-GB"/>
        </w:rPr>
        <w:t>This work was supported by funding_agency under grant num …</w:t>
      </w:r>
    </w:p>
    <w:p w14:paraId="5788C44C" w14:textId="1EDD14E4" w:rsidR="002F035F" w:rsidRPr="0094328E" w:rsidRDefault="002F035F" w:rsidP="00777CAE">
      <w:pPr>
        <w:pStyle w:val="ListParagraph"/>
        <w:widowControl w:val="0"/>
        <w:numPr>
          <w:ilvl w:val="0"/>
          <w:numId w:val="1"/>
        </w:numPr>
        <w:spacing w:after="0" w:line="240" w:lineRule="auto"/>
        <w:ind w:left="426" w:hanging="426"/>
        <w:rPr>
          <w:rFonts w:asciiTheme="majorBidi" w:hAnsiTheme="majorBidi" w:cstheme="majorBidi"/>
          <w:sz w:val="16"/>
          <w:szCs w:val="16"/>
          <w:lang w:val="de-DE"/>
        </w:rPr>
      </w:pPr>
      <w:r w:rsidRPr="0094328E">
        <w:rPr>
          <w:rFonts w:asciiTheme="majorBidi" w:hAnsiTheme="majorBidi" w:cstheme="majorBidi"/>
          <w:sz w:val="16"/>
          <w:szCs w:val="16"/>
          <w:lang w:val="de-DE"/>
        </w:rPr>
        <w:t xml:space="preserve">Smith, L., Wei, D., &amp; Hammerstein, P. (2028). </w:t>
      </w:r>
      <w:r w:rsidRPr="0094328E">
        <w:rPr>
          <w:rFonts w:asciiTheme="majorBidi" w:hAnsiTheme="majorBidi" w:cstheme="majorBidi"/>
          <w:i/>
          <w:iCs/>
          <w:sz w:val="16"/>
          <w:szCs w:val="16"/>
          <w:lang w:val="de-DE"/>
        </w:rPr>
        <w:t>Nature</w:t>
      </w:r>
      <w:r w:rsidRPr="0094328E">
        <w:rPr>
          <w:rFonts w:asciiTheme="majorBidi" w:hAnsiTheme="majorBidi" w:cstheme="majorBidi"/>
          <w:sz w:val="16"/>
          <w:szCs w:val="16"/>
          <w:lang w:val="de-DE"/>
        </w:rPr>
        <w:t>, 1, 23--43.</w:t>
      </w:r>
    </w:p>
    <w:p w14:paraId="51AAC224" w14:textId="7810E0C0" w:rsidR="002F035F" w:rsidRPr="0094328E" w:rsidRDefault="002F035F" w:rsidP="00777CAE">
      <w:pPr>
        <w:pStyle w:val="ListParagraph"/>
        <w:widowControl w:val="0"/>
        <w:numPr>
          <w:ilvl w:val="0"/>
          <w:numId w:val="1"/>
        </w:numPr>
        <w:spacing w:after="0" w:line="240" w:lineRule="auto"/>
        <w:ind w:left="426" w:hanging="426"/>
        <w:rPr>
          <w:rFonts w:asciiTheme="majorBidi" w:hAnsiTheme="majorBidi" w:cstheme="majorBidi"/>
          <w:sz w:val="16"/>
          <w:szCs w:val="16"/>
          <w:lang w:val="en-GB"/>
        </w:rPr>
      </w:pPr>
      <w:r w:rsidRPr="0094328E">
        <w:rPr>
          <w:rFonts w:asciiTheme="majorBidi" w:hAnsiTheme="majorBidi" w:cstheme="majorBidi"/>
          <w:sz w:val="16"/>
          <w:szCs w:val="16"/>
          <w:lang w:val="en-GB"/>
        </w:rPr>
        <w:t xml:space="preserve">Einstein, A. (1905). </w:t>
      </w:r>
      <w:r w:rsidRPr="0094328E">
        <w:rPr>
          <w:rFonts w:asciiTheme="majorBidi" w:hAnsiTheme="majorBidi" w:cstheme="majorBidi"/>
          <w:i/>
          <w:iCs/>
          <w:sz w:val="16"/>
          <w:szCs w:val="16"/>
          <w:lang w:val="en-GB"/>
        </w:rPr>
        <w:t>Aerospace Science and Technology</w:t>
      </w:r>
      <w:r w:rsidRPr="0094328E">
        <w:rPr>
          <w:rFonts w:asciiTheme="majorBidi" w:hAnsiTheme="majorBidi" w:cstheme="majorBidi"/>
          <w:sz w:val="16"/>
          <w:szCs w:val="16"/>
          <w:lang w:val="en-GB"/>
        </w:rPr>
        <w:t>, 123, 1--12.</w:t>
      </w:r>
    </w:p>
    <w:sectPr w:rsidR="002F035F" w:rsidRPr="0094328E" w:rsidSect="00374376">
      <w:headerReference w:type="default" r:id="rId11"/>
      <w:pgSz w:w="11901" w:h="16817"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4660A" w14:textId="77777777" w:rsidR="0018437A" w:rsidRDefault="0018437A" w:rsidP="002F035F">
      <w:pPr>
        <w:spacing w:after="0" w:line="240" w:lineRule="auto"/>
      </w:pPr>
      <w:r>
        <w:separator/>
      </w:r>
    </w:p>
  </w:endnote>
  <w:endnote w:type="continuationSeparator" w:id="0">
    <w:p w14:paraId="38065370" w14:textId="77777777" w:rsidR="0018437A" w:rsidRDefault="0018437A" w:rsidP="002F0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076C7" w14:textId="77777777" w:rsidR="0018437A" w:rsidRDefault="0018437A" w:rsidP="002F035F">
      <w:pPr>
        <w:spacing w:after="0" w:line="240" w:lineRule="auto"/>
      </w:pPr>
      <w:r>
        <w:separator/>
      </w:r>
    </w:p>
  </w:footnote>
  <w:footnote w:type="continuationSeparator" w:id="0">
    <w:p w14:paraId="34DE9E3E" w14:textId="77777777" w:rsidR="0018437A" w:rsidRDefault="0018437A" w:rsidP="002F0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E9DE1" w14:textId="0E0DD77E" w:rsidR="002F035F" w:rsidRPr="002542FC" w:rsidRDefault="002F035F">
    <w:pPr>
      <w:pStyle w:val="Header"/>
      <w:rPr>
        <w:rFonts w:asciiTheme="majorBidi" w:hAnsiTheme="majorBidi" w:cstheme="majorBidi"/>
        <w:sz w:val="20"/>
        <w:szCs w:val="20"/>
      </w:rPr>
    </w:pPr>
    <w:r w:rsidRPr="002542FC">
      <w:rPr>
        <w:rFonts w:asciiTheme="majorBidi" w:hAnsiTheme="majorBidi" w:cstheme="majorBidi"/>
        <w:sz w:val="20"/>
        <w:szCs w:val="20"/>
      </w:rPr>
      <w:t>17th International Conference on Fluid Control, Measurements, and Visualisation</w:t>
    </w:r>
  </w:p>
  <w:p w14:paraId="4285F231" w14:textId="27A926A8" w:rsidR="002F035F" w:rsidRPr="002542FC" w:rsidRDefault="002F035F" w:rsidP="002F035F">
    <w:pPr>
      <w:pStyle w:val="Header"/>
      <w:pBdr>
        <w:bottom w:val="single" w:sz="6" w:space="1" w:color="auto"/>
      </w:pBdr>
      <w:rPr>
        <w:rFonts w:asciiTheme="majorBidi" w:hAnsiTheme="majorBidi" w:cstheme="majorBidi"/>
        <w:sz w:val="20"/>
        <w:szCs w:val="20"/>
      </w:rPr>
    </w:pPr>
    <w:r w:rsidRPr="002542FC">
      <w:rPr>
        <w:rFonts w:asciiTheme="majorBidi" w:hAnsiTheme="majorBidi" w:cstheme="majorBidi"/>
        <w:sz w:val="20"/>
        <w:szCs w:val="20"/>
      </w:rPr>
      <w:t>November 4 – 7, 2025, Delft, The Netherlands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97767C"/>
    <w:multiLevelType w:val="hybridMultilevel"/>
    <w:tmpl w:val="7E424110"/>
    <w:lvl w:ilvl="0" w:tplc="4C98E41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0429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5F"/>
    <w:rsid w:val="00015800"/>
    <w:rsid w:val="00093C93"/>
    <w:rsid w:val="000F4A58"/>
    <w:rsid w:val="0018437A"/>
    <w:rsid w:val="001B102F"/>
    <w:rsid w:val="001B35A3"/>
    <w:rsid w:val="002226B5"/>
    <w:rsid w:val="002542FC"/>
    <w:rsid w:val="00291F6C"/>
    <w:rsid w:val="002F035F"/>
    <w:rsid w:val="002F7116"/>
    <w:rsid w:val="00374376"/>
    <w:rsid w:val="00376675"/>
    <w:rsid w:val="003A1D01"/>
    <w:rsid w:val="003D46E8"/>
    <w:rsid w:val="003F1529"/>
    <w:rsid w:val="004221CF"/>
    <w:rsid w:val="004B049B"/>
    <w:rsid w:val="004F6B5C"/>
    <w:rsid w:val="00515B81"/>
    <w:rsid w:val="00535FBC"/>
    <w:rsid w:val="005C1313"/>
    <w:rsid w:val="00625266"/>
    <w:rsid w:val="006A0BC5"/>
    <w:rsid w:val="006E219F"/>
    <w:rsid w:val="00710355"/>
    <w:rsid w:val="00777CAE"/>
    <w:rsid w:val="007A73AC"/>
    <w:rsid w:val="007D3EFC"/>
    <w:rsid w:val="007E317D"/>
    <w:rsid w:val="008303D3"/>
    <w:rsid w:val="00831726"/>
    <w:rsid w:val="00834E70"/>
    <w:rsid w:val="008438AB"/>
    <w:rsid w:val="008814D1"/>
    <w:rsid w:val="008B7991"/>
    <w:rsid w:val="008E79E6"/>
    <w:rsid w:val="009230FB"/>
    <w:rsid w:val="009247E7"/>
    <w:rsid w:val="0094328E"/>
    <w:rsid w:val="009A3ED9"/>
    <w:rsid w:val="009F2524"/>
    <w:rsid w:val="00A220A6"/>
    <w:rsid w:val="00A6694C"/>
    <w:rsid w:val="00A67521"/>
    <w:rsid w:val="00A7131B"/>
    <w:rsid w:val="00B77763"/>
    <w:rsid w:val="00BC2A8F"/>
    <w:rsid w:val="00BC544F"/>
    <w:rsid w:val="00C53745"/>
    <w:rsid w:val="00CB1E6C"/>
    <w:rsid w:val="00D21B11"/>
    <w:rsid w:val="00DB3FBD"/>
    <w:rsid w:val="00DE5DCF"/>
    <w:rsid w:val="00E51B30"/>
    <w:rsid w:val="00E603ED"/>
    <w:rsid w:val="00E76711"/>
    <w:rsid w:val="00E77582"/>
    <w:rsid w:val="00EA65A0"/>
    <w:rsid w:val="00EC3713"/>
    <w:rsid w:val="00ED64FA"/>
    <w:rsid w:val="00F143FE"/>
    <w:rsid w:val="00F16861"/>
    <w:rsid w:val="00F82DBA"/>
    <w:rsid w:val="00FD6379"/>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7E8E"/>
  <w15:chartTrackingRefBased/>
  <w15:docId w15:val="{427F6C0E-8977-4773-AB1E-6D19D55C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3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03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03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03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03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03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3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3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3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3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03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03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03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03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03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3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3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35F"/>
    <w:rPr>
      <w:rFonts w:eastAsiaTheme="majorEastAsia" w:cstheme="majorBidi"/>
      <w:color w:val="272727" w:themeColor="text1" w:themeTint="D8"/>
    </w:rPr>
  </w:style>
  <w:style w:type="paragraph" w:styleId="Title">
    <w:name w:val="Title"/>
    <w:basedOn w:val="Normal"/>
    <w:next w:val="Normal"/>
    <w:link w:val="TitleChar"/>
    <w:uiPriority w:val="10"/>
    <w:qFormat/>
    <w:rsid w:val="002F03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3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3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3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35F"/>
    <w:pPr>
      <w:spacing w:before="160"/>
      <w:jc w:val="center"/>
    </w:pPr>
    <w:rPr>
      <w:i/>
      <w:iCs/>
      <w:color w:val="404040" w:themeColor="text1" w:themeTint="BF"/>
    </w:rPr>
  </w:style>
  <w:style w:type="character" w:customStyle="1" w:styleId="QuoteChar">
    <w:name w:val="Quote Char"/>
    <w:basedOn w:val="DefaultParagraphFont"/>
    <w:link w:val="Quote"/>
    <w:uiPriority w:val="29"/>
    <w:rsid w:val="002F035F"/>
    <w:rPr>
      <w:i/>
      <w:iCs/>
      <w:color w:val="404040" w:themeColor="text1" w:themeTint="BF"/>
    </w:rPr>
  </w:style>
  <w:style w:type="paragraph" w:styleId="ListParagraph">
    <w:name w:val="List Paragraph"/>
    <w:basedOn w:val="Normal"/>
    <w:uiPriority w:val="34"/>
    <w:qFormat/>
    <w:rsid w:val="002F035F"/>
    <w:pPr>
      <w:ind w:left="720"/>
      <w:contextualSpacing/>
    </w:pPr>
  </w:style>
  <w:style w:type="character" w:styleId="IntenseEmphasis">
    <w:name w:val="Intense Emphasis"/>
    <w:basedOn w:val="DefaultParagraphFont"/>
    <w:uiPriority w:val="21"/>
    <w:qFormat/>
    <w:rsid w:val="002F035F"/>
    <w:rPr>
      <w:i/>
      <w:iCs/>
      <w:color w:val="0F4761" w:themeColor="accent1" w:themeShade="BF"/>
    </w:rPr>
  </w:style>
  <w:style w:type="paragraph" w:styleId="IntenseQuote">
    <w:name w:val="Intense Quote"/>
    <w:basedOn w:val="Normal"/>
    <w:next w:val="Normal"/>
    <w:link w:val="IntenseQuoteChar"/>
    <w:uiPriority w:val="30"/>
    <w:qFormat/>
    <w:rsid w:val="002F03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035F"/>
    <w:rPr>
      <w:i/>
      <w:iCs/>
      <w:color w:val="0F4761" w:themeColor="accent1" w:themeShade="BF"/>
    </w:rPr>
  </w:style>
  <w:style w:type="character" w:styleId="IntenseReference">
    <w:name w:val="Intense Reference"/>
    <w:basedOn w:val="DefaultParagraphFont"/>
    <w:uiPriority w:val="32"/>
    <w:qFormat/>
    <w:rsid w:val="002F035F"/>
    <w:rPr>
      <w:b/>
      <w:bCs/>
      <w:smallCaps/>
      <w:color w:val="0F4761" w:themeColor="accent1" w:themeShade="BF"/>
      <w:spacing w:val="5"/>
    </w:rPr>
  </w:style>
  <w:style w:type="paragraph" w:styleId="Header">
    <w:name w:val="header"/>
    <w:basedOn w:val="Normal"/>
    <w:link w:val="HeaderChar"/>
    <w:uiPriority w:val="99"/>
    <w:unhideWhenUsed/>
    <w:rsid w:val="002F0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35F"/>
  </w:style>
  <w:style w:type="paragraph" w:styleId="Footer">
    <w:name w:val="footer"/>
    <w:basedOn w:val="Normal"/>
    <w:link w:val="FooterChar"/>
    <w:uiPriority w:val="99"/>
    <w:unhideWhenUsed/>
    <w:rsid w:val="002F0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35F"/>
  </w:style>
  <w:style w:type="character" w:styleId="Hyperlink">
    <w:name w:val="Hyperlink"/>
    <w:basedOn w:val="DefaultParagraphFont"/>
    <w:uiPriority w:val="99"/>
    <w:unhideWhenUsed/>
    <w:rsid w:val="002F035F"/>
    <w:rPr>
      <w:color w:val="467886" w:themeColor="hyperlink"/>
      <w:u w:val="single"/>
    </w:rPr>
  </w:style>
  <w:style w:type="character" w:styleId="UnresolvedMention">
    <w:name w:val="Unresolved Mention"/>
    <w:basedOn w:val="DefaultParagraphFont"/>
    <w:uiPriority w:val="99"/>
    <w:semiHidden/>
    <w:unhideWhenUsed/>
    <w:rsid w:val="002F035F"/>
    <w:rPr>
      <w:color w:val="605E5C"/>
      <w:shd w:val="clear" w:color="auto" w:fill="E1DFDD"/>
    </w:rPr>
  </w:style>
  <w:style w:type="paragraph" w:styleId="Caption">
    <w:name w:val="caption"/>
    <w:basedOn w:val="Normal"/>
    <w:next w:val="Normal"/>
    <w:uiPriority w:val="35"/>
    <w:unhideWhenUsed/>
    <w:qFormat/>
    <w:rsid w:val="0094328E"/>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71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0be09f-0f9a-42f6-b70b-a230f5e70c80" xsi:nil="true"/>
    <lcf76f155ced4ddcb4097134ff3c332f xmlns="3e011588-8996-497a-82f8-8f35c41282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39C2C8F285BC4395EB64BEEA06C7FE" ma:contentTypeVersion="12" ma:contentTypeDescription="Create a new document." ma:contentTypeScope="" ma:versionID="a0ef995bf3c39aeb54f53ed9c68c3099">
  <xsd:schema xmlns:xsd="http://www.w3.org/2001/XMLSchema" xmlns:xs="http://www.w3.org/2001/XMLSchema" xmlns:p="http://schemas.microsoft.com/office/2006/metadata/properties" xmlns:ns2="3e011588-8996-497a-82f8-8f35c41282c3" xmlns:ns3="ec0be09f-0f9a-42f6-b70b-a230f5e70c80" targetNamespace="http://schemas.microsoft.com/office/2006/metadata/properties" ma:root="true" ma:fieldsID="e140e8d5a3a3534a24f4c7d211a9913e" ns2:_="" ns3:_="">
    <xsd:import namespace="3e011588-8996-497a-82f8-8f35c41282c3"/>
    <xsd:import namespace="ec0be09f-0f9a-42f6-b70b-a230f5e70c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11588-8996-497a-82f8-8f35c4128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2f2e1c-c095-4710-afda-8e7acdb033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0be09f-0f9a-42f6-b70b-a230f5e70c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4982c14-e196-4eef-b2db-b445c97b60c0}" ma:internalName="TaxCatchAll" ma:showField="CatchAllData" ma:web="ec0be09f-0f9a-42f6-b70b-a230f5e70c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924F0-AC33-42DB-8AFA-0899567828F2}">
  <ds:schemaRefs>
    <ds:schemaRef ds:uri="http://schemas.microsoft.com/office/2006/metadata/properties"/>
    <ds:schemaRef ds:uri="http://schemas.microsoft.com/office/infopath/2007/PartnerControls"/>
    <ds:schemaRef ds:uri="ec0be09f-0f9a-42f6-b70b-a230f5e70c80"/>
    <ds:schemaRef ds:uri="3e011588-8996-497a-82f8-8f35c41282c3"/>
  </ds:schemaRefs>
</ds:datastoreItem>
</file>

<file path=customXml/itemProps2.xml><?xml version="1.0" encoding="utf-8"?>
<ds:datastoreItem xmlns:ds="http://schemas.openxmlformats.org/officeDocument/2006/customXml" ds:itemID="{5B5EE854-E64A-480D-B857-89C67E378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11588-8996-497a-82f8-8f35c41282c3"/>
    <ds:schemaRef ds:uri="ec0be09f-0f9a-42f6-b70b-a230f5e70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0EE671-3561-4A5C-A26F-9AED84EC8F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459</Words>
  <Characters>2527</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Abel-John Buchner</dc:creator>
  <cp:keywords/>
  <dc:description/>
  <cp:lastModifiedBy>Gemma van der Windt</cp:lastModifiedBy>
  <cp:revision>2</cp:revision>
  <cp:lastPrinted>2025-01-12T19:04:00Z</cp:lastPrinted>
  <dcterms:created xsi:type="dcterms:W3CDTF">2025-01-14T14:20:00Z</dcterms:created>
  <dcterms:modified xsi:type="dcterms:W3CDTF">2025-01-14T14:20:00Z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0x010100E239C2C8F285BC4395EB64BEEA06C7FE</vt:lpwstr>
  </property>
  <property fmtid="{D5CDD505-2E9C-101B-9397-08002B2CF9AE}" pid="3" name="MediaServiceImageTags">
    <vt:lpwstr/>
  </property>
</Properties>
</file>